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xmlns:ns3="http://schemas.openxmlformats.org/officeDocument/2006/relationships" ns1:Ignorable="w14 w15 w16se w16cid w16 w16cex w16sdtdh w16sdtfl w16du wp14">
  <ns0:body>
    <ns0:p ns2:paraId="71A9A738" ns2:textId="7F42BCA5" ns0:rsidR="00877A1E" ns0:rsidRDefault="00115917">
      <ns0:pPr>
        <ns0:spacing ns0:after="140" ns0:line="280" ns0:lineRule="auto"/>
        <ns0:rPr>
          <ns0:rFonts ns0:ascii="Century Gothic" ns0:hAnsi="Century Gothic"/>
          <ns0:b/>
          <ns0:bCs/>
          <ns0:i/>
          <ns0:iCs/>
          <ns0:sz ns0:val="24"/>
          <ns0:szCs ns0:val="24"/>
        </ns0:rPr>
      </ns0:pPr>
      <ns0:r>
        <ns0:t>11 September 2026</ns0:t>
      </ns0:r>
    </ns0:p>
    <ns0:p ns2:paraId="1108B687" ns2:textId="77777777" ns0:rsidR="00C62F1C" ns0:rsidRPr="00C62F1C" ns0:rsidRDefault="00C62F1C">
      <ns0:pPr>
        <ns0:spacing ns0:after="140" ns0:line="280" ns0:lineRule="auto"/>
        <ns0:rPr>
          <ns0:rFonts ns0:ascii="Century Gothic" ns0:hAnsi="Century Gothic"/>
          <ns0:sz ns0:val="24"/>
          <ns0:szCs ns0:val="24"/>
        </ns0:rPr>
      </ns0:pPr>
      <ns0:r/>
    </ns0:p>
    <ns0:p ns2:paraId="14810476" ns2:textId="77777777" ns0:rsidR="00877A1E" ns0:rsidRDefault="00000000">
      <ns0:pPr>
        <ns0:spacing ns0:after="220" ns0:line="280" ns0:lineRule="auto"/>
        <ns0:rPr>
          <ns0:rFonts ns0:ascii="Century Gothic" ns0:hAnsi="Century Gothic"/>
          <ns0:b/>
          <ns0:bCs/>
          <ns0:color ns0:val="C00000"/>
          <ns0:sz ns0:val="24"/>
          <ns0:szCs ns0:val="24"/>
        </ns0:rPr>
      </ns0:pPr>
      <ns0:r>
        <ns0:t>FOR IMMEDIATE RELEASE</ns0:t>
      </ns0:r>
    </ns0:p>
    <ns0:p ns2:paraId="690B8AF1" ns2:textId="77777777" ns0:rsidR="00C62F1C" ns0:rsidRPr="00C62F1C" ns0:rsidRDefault="00C62F1C">
      <ns0:pPr>
        <ns0:spacing ns0:after="220" ns0:line="280" ns0:lineRule="auto"/>
        <ns0:rPr>
          <ns0:rFonts ns0:ascii="Century Gothic" ns0:hAnsi="Century Gothic"/>
          <ns0:sz ns0:val="24"/>
          <ns0:szCs ns0:val="24"/>
        </ns0:rPr>
      </ns0:pPr>
      <ns0:r/>
    </ns0:p>
    <ns0:p ns2:paraId="5A7D56F3" ns2:textId="457E997D" ns0:rsidR="00C62F1C" ns0:rsidRDefault="00DF3B6E" ns0:rsidP="00DF3B6E">
      <ns0:pPr>
        <ns0:spacing ns0:after="360" ns0:line="360" ns0:lineRule="auto"/>
        <ns0:rPr>
          <ns0:b/>
          <ns0:bCs/>
        </ns0:rPr>
      </ns0:pPr>
      <ns0:r>
        <ns0:t>STATEMENT BY HON. RODNEY CLOETE, MP - ON THE EIPAP PUBLIC HEARING WITH THE BANKERS ASSOCIATION OF NAMIBIA</ns0:t>
      </ns0:r>
    </ns0:p>
    <ns0:p ns2:paraId="057D5EBB" ns2:textId="77777777" ns0:rsidR="00DF3B6E" ns0:rsidRPr="00DF3B6E" ns0:rsidRDefault="00DF3B6E" ns0:rsidP="00DF3B6E">
      <ns0:pPr>
        <ns0:spacing ns0:after="360" ns0:line="280" ns0:lineRule="auto"/>
      </ns0:pPr>
      <ns0:r/>
    </ns0:p>
    <ns0:p ns2:paraId="65AAEC81" ns2:textId="77777777" ns0:rsidR="00DF3B6E" ns0:rsidRDefault="0095551C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WINDHOEK, Today the Standing Committee on Economics and Public Administration heard the Bankers Association of Namibia on public-servant indebtedness and payroll deduction codes.</ns0:t>
      </ns0:r>
    </ns0:p>
    <ns0:p ns2:paraId="548EC7E3" ns2:textId="77777777" ns0:rsidR="00DF3B6E" ns0:rsidRDefault="00DF3B6E" ns0:rsidP="00DF3B6E">
      <ns0:pPr>
        <ns0:pStyle ns0:val="ListParagraph"/>
        <ns0:spacing ns0:after="170" ns0:line="360" ns0:lineRule="auto"/>
        <ns0:ind ns0:left="426"/>
        <ns0:jc ns0:val="both"/>
        <ns0:rPr>
          <ns0:rFonts ns0:ascii="Century Gothic" ns0:hAnsi="Century Gothic"/>
          <ns0:sz ns0:val="24"/>
          <ns0:szCs ns0:val="24"/>
        </ns0:rPr>
      </ns0:pPr>
      <ns0:r/>
    </ns0:p>
    <ns0:p ns2:paraId="7FE0D495" ns2:textId="693FEDB2" ns0:rsidR="00DF3B6E" ns0:rsidRDefault="00DF3B6E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The Association told the committee that the root problem is an income crisis. It asked Parliament to reform deduction codes, not abolish them. It undertook to take a roadmap on centralising credit and deduction data to its members. No date was attached to that roadmap.</ns0:t>
      </ns0:r>
    </ns0:p>
    <ns0:p ns2:paraId="5C7899DE" ns2:textId="77777777" ns0:rsidR="00DF3B6E" ns0:rsidRDefault="00DF3B6E" ns0:rsidP="00DF3B6E">
      <ns0:pPr>
        <ns0:pStyle ns0:val="ListParagraph"/>
        <ns0:spacing ns0:after="170" ns0:line="360" ns0:lineRule="auto"/>
        <ns0:ind ns0:left="426"/>
        <ns0:jc ns0:val="both"/>
        <ns0:rPr>
          <ns0:rFonts ns0:ascii="Century Gothic" ns0:hAnsi="Century Gothic"/>
          <ns0:sz ns0:val="24"/>
          <ns0:szCs ns0:val="24"/>
        </ns0:rPr>
      </ns0:pPr>
      <ns0:r/>
    </ns0:p>
    <ns0:p ns2:paraId="3A11F93A" ns2:textId="77777777" ns0:rsidR="00DF3B6E" ns0:rsidRDefault="00DF3B6E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From the panel I pressed the banks on what they will do to fix a system that lets many lenders and many deductions hit one salary, not only teach the borrower. Teaching matters. It is not enough on its own.</ns0:t>
      </ns0:r>
    </ns0:p>
    <ns0:p ns2:paraId="5E92FE69" ns2:textId="77777777" ns0:rsidR="00DF3B6E" ns0:rsidRPr="00DF3B6E" ns0:rsidRDefault="00DF3B6E" ns0:rsidP="00DF3B6E">
      <ns0:pPr>
        <ns0:pStyle ns0:val="ListParagraph"/>
        <ns0:rPr>
          <ns0:rFonts ns0:ascii="Century Gothic" ns0:hAnsi="Century Gothic"/>
          <ns0:sz ns0:val="24"/>
          <ns0:szCs ns0:val="24"/>
        </ns0:rPr>
      </ns0:pPr>
      <ns0:r/>
    </ns0:p>
    <ns0:p ns2:paraId="38A82CFF" ns2:textId="049743D5" ns0:rsidR="00DF3B6E" ns0:rsidRPr="00DF3B6E" ns0:rsidRDefault="00DF3B6E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Public servants need a system that sees every deduction on the payslip before the next loan is approved. Soft roadmaps without dates leave the risk on the worker.</ns0:t>
      </ns0:r>
    </ns0:p>
    <ns0:p ns2:paraId="26D2F7DF" ns2:textId="77777777" ns0:rsidR="00DF3B6E" ns0:rsidRPr="00DF3B6E" ns0:rsidRDefault="00DF3B6E" ns0:rsidP="00DF3B6E">
      <ns0:pPr>
        <ns0:pStyle ns0:val="ListParagraph"/>
        <ns0:rPr>
          <ns0:rFonts ns0:ascii="Century Gothic" ns0:hAnsi="Century Gothic"/>
          <ns0:sz ns0:val="24"/>
          <ns0:szCs ns0:val="24"/>
        </ns0:rPr>
      </ns0:pPr>
      <ns0:r/>
    </ns0:p>
    <ns0:p ns2:paraId="6DD37599" ns2:textId="77777777" ns0:rsidR="00DF3B6E" ns0:rsidRDefault="00DF3B6E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I will continue this work in the committee report.</ns0:t>
      </ns0:r>
    </ns0:p>
    <ns0:p ns2:paraId="645350F6" ns2:textId="77777777" ns0:rsidR="00DF3B6E" ns0:rsidRPr="00DF3B6E" ns0:rsidRDefault="00DF3B6E" ns0:rsidP="00DF3B6E">
      <ns0:pPr>
        <ns0:pStyle ns0:val="ListParagraph"/>
        <ns0:rPr>
          <ns0:rFonts ns0:ascii="Century Gothic" ns0:hAnsi="Century Gothic"/>
          <ns0:sz ns0:val="24"/>
          <ns0:szCs ns0:val="24"/>
        </ns0:rPr>
      </ns0:pPr>
      <ns0:r/>
    </ns0:p>
    <ns0:p ns2:paraId="34F1F73F" ns2:textId="19946AD7" ns0:rsidR="00DF3B6E" ns0:rsidRDefault="00DF3B6E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Namibia is all we have</ns0:t>
      </ns0:r>
    </ns0:p>
    <ns0:p ns2:paraId="41A703DA" ns2:textId="77777777" ns0:rsidR="00DF3B6E" ns0:rsidRPr="00DF3B6E" ns0:rsidRDefault="00DF3B6E" ns0:rsidP="00DF3B6E">
      <ns0:pPr>
        <ns0:pStyle ns0:val="ListParagraph"/>
        <ns0:rPr>
          <ns0:rFonts ns0:ascii="Century Gothic" ns0:hAnsi="Century Gothic"/>
          <ns0:sz ns0:val="24"/>
          <ns0:szCs ns0:val="24"/>
        </ns0:rPr>
      </ns0:pPr>
      <ns0:r>
        <ns0:t>Namibia is not for sale</ns0:t>
      </ns0:r>
    </ns0:p>
    <ns0:p ns2:paraId="4ABA9FFA" ns2:textId="77777777" ns0:rsidR="00DF3B6E" ns0:rsidRDefault="00DF3B6E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We must and can save it!</ns0:t>
      </ns0:r>
    </ns0:p>
    <ns0:p ns2:paraId="74981A06" ns2:textId="77777777" ns0:rsidR="00DF3B6E" ns0:rsidRPr="00DF3B6E" ns0:rsidRDefault="00DF3B6E" ns0:rsidP="00DF3B6E">
      <ns0:pPr>
        <ns0:pStyle ns0:val="ListParagraph"/>
        <ns0:rPr>
          <ns0:rFonts ns0:ascii="Century Gothic" ns0:hAnsi="Century Gothic"/>
          <ns0:sz ns0:val="24"/>
          <ns0:szCs ns0:val="24"/>
        </ns0:rPr>
      </ns0:pPr>
      <ns0:r/>
    </ns0:p>
    <ns0:p ns2:paraId="16420370" ns2:textId="48E66B99" ns0:rsidR="00DF3B6E" ns0:rsidRDefault="00DF3B6E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ISSUED BY: Hon. Rodney Cloete, MP</ns0:t>
      </ns0:r>
    </ns0:p>
    <ns0:p ns2:paraId="7D8AA07F" ns2:textId="77777777" ns0:rsidR="00DF3B6E" ns0:rsidRPr="00DF3B6E" ns0:rsidRDefault="00DF3B6E" ns0:rsidP="00DF3B6E">
      <ns0:pPr>
        <ns0:pStyle ns0:val="ListParagraph"/>
        <ns0:rPr>
          <ns0:rFonts ns0:ascii="Century Gothic" ns0:hAnsi="Century Gothic"/>
          <ns0:sz ns0:val="24"/>
          <ns0:szCs ns0:val="24"/>
        </ns0:rPr>
      </ns0:pPr>
      <ns0:r>
        <ns0:t>Member, Standing Committee on Economics and Public Administration (EIPAP)</ns0:t>
      </ns0:r>
    </ns0:p>
    <ns0:p ns2:paraId="64E0E83E" ns2:textId="6E3C3173" ns0:rsidR="00C62F1C" ns0:rsidRPr="00DF3B6E" ns0:rsidRDefault="00DF3B6E" ns0:rsidP="00DF3B6E">
      <ns0:pPr>
        <ns0:pStyle ns0:val="ListParagraph"/>
        <ns0:numPr>
          <ns0:ilvl ns0:val="0"/>
          <ns0:numId ns0:val="6"/>
        </ns0:numPr>
        <ns0:spacing ns0:after="170" ns0:line="360" ns0:lineRule="auto"/>
        <ns0:ind ns0:left="426" ns0:hanging="426"/>
        <ns0:jc ns0:val="both"/>
        <ns0:rPr>
          <ns0:rFonts ns0:ascii="Century Gothic" ns0:hAnsi="Century Gothic"/>
          <ns0:sz ns0:val="24"/>
          <ns0:szCs ns0:val="24"/>
        </ns0:rPr>
      </ns0:pPr>
      <ns0:r>
        <ns0:t>Shadow Minister of International Relations and Trade</ns0:t>
      </ns0:r>
    </ns0:p>
    <ns0:p ns2:paraId="77F969E3" ns2:textId="77777777" ns0:rsidR="00DF3B6E" ns0:rsidRPr="00DF3B6E" ns0:rsidRDefault="00DF3B6E" ns0:rsidP="00DF3B6E">
      <ns0:pPr>
        <ns0:spacing ns0:after="170" ns0:line="360" ns0:lineRule="auto"/>
        <ns0:jc ns0:val="both"/>
        <ns0:rPr>
          <ns0:rFonts ns0:ascii="Century Gothic" ns0:hAnsi="Century Gothic"/>
          <ns0:sz ns0:val="24"/>
          <ns0:szCs ns0:val="24"/>
        </ns0:rPr>
      </ns0:pPr>
      <ns0:r/>
    </ns0:p>
    <ns0:p ns2:paraId="24576F6D" ns2:textId="77777777" ns0:rsidR="00877A1E" ns0:rsidRPr="00C62F1C" ns0:rsidRDefault="00000000">
      <ns0:pPr>
        <ns0:spacing ns0:after="80" ns0:line="280" ns0:lineRule="auto"/>
        <ns0:rPr>
          <ns0:rFonts ns0:ascii="Century Gothic" ns0:hAnsi="Century Gothic"/>
          <ns0:sz ns0:val="24"/>
          <ns0:szCs ns0:val="24"/>
        </ns0:rPr>
      </ns0:pPr>
      <ns0:r>
        <ns0:t>For media inquiries or further information, please send an e-mail to i.nashinge@ipc.com.na or contact Ptr. Imms Nashinge on +264 812135525.</ns0:t>
      </ns0:r>
    </ns0:p>
    <ns0:p ns2:paraId="495A7E51" ns2:textId="77777777" ns0:rsidR="00877A1E" ns0:rsidRPr="00C62F1C" ns0:rsidRDefault="00000000">
      <ns0:pPr>
        <ns0:spacing ns0:after="80" ns0:line="280" ns0:lineRule="auto"/>
        <ns0:rPr>
          <ns0:rFonts ns0:ascii="Century Gothic" ns0:hAnsi="Century Gothic"/>
          <ns0:sz ns0:val="24"/>
          <ns0:szCs ns0:val="24"/>
        </ns0:rPr>
      </ns0:pPr>
    </ns0:p>
    <ns0:p ns2:paraId="2FACBB79" ns2:textId="77777777" ns0:rsidR="00877A1E" ns0:rsidRPr="00C62F1C" ns0:rsidRDefault="00000000">
      <ns0:pPr>
        <ns0:spacing ns0:after="80" ns0:line="280" ns0:lineRule="auto"/>
        <ns0:rPr>
          <ns0:rFonts ns0:ascii="Century Gothic" ns0:hAnsi="Century Gothic"/>
          <ns0:sz ns0:val="24"/>
          <ns0:szCs ns0:val="24"/>
        </ns0:rPr>
      </ns0:pPr>
    </ns0:p>
    <ns0:p ns2:paraId="10A0E6D4" ns2:textId="77777777" ns0:rsidR="00877A1E" ns0:rsidRPr="00C62F1C" ns0:rsidRDefault="00877A1E">
      <ns0:pPr>
        <ns0:spacing ns0:after="160" ns0:line="280" ns0:lineRule="auto"/>
        <ns0:rPr>
          <ns0:rFonts ns0:ascii="Century Gothic" ns0:hAnsi="Century Gothic"/>
          <ns0:sz ns0:val="24"/>
          <ns0:szCs ns0:val="24"/>
        </ns0:rPr>
      </ns0:pPr>
    </ns0:p>
    <ns0:p ns2:paraId="07C40CA4" ns2:textId="77777777" ns0:rsidR="00877A1E" ns0:rsidRPr="00C62F1C" ns0:rsidRDefault="00000000">
      <ns0:pPr>
        <ns0:spacing ns0:after="100" ns0:line="280" ns0:lineRule="auto"/>
        <ns0:rPr>
          <ns0:rFonts ns0:ascii="Century Gothic" ns0:hAnsi="Century Gothic"/>
          <ns0:sz ns0:val="24"/>
          <ns0:szCs ns0:val="24"/>
        </ns0:rPr>
      </ns0:pPr>
    </ns0:p>
    <ns0:p ns2:paraId="072596D8" ns2:textId="77777777" ns0:rsidR="00877A1E" ns0:rsidRPr="00C62F1C" ns0:rsidRDefault="00000000">
      <ns0:pPr>
        <ns0:spacing ns0:after="260" ns0:line="280" ns0:lineRule="auto"/>
        <ns0:rPr>
          <ns0:rFonts ns0:ascii="Century Gothic" ns0:hAnsi="Century Gothic"/>
          <ns0:sz ns0:val="24"/>
          <ns0:szCs ns0:val="24"/>
        </ns0:rPr>
      </ns0:pPr>
    </ns0:p>
    <ns0:p ns2:paraId="481896D6" ns2:textId="77777777" ns0:rsidR="00877A1E" ns0:rsidRPr="00C62F1C" ns0:rsidRDefault="00000000">
      <ns0:pPr>
        <ns0:spacing ns0:line="280" ns0:lineRule="auto"/>
        <ns0:rPr>
          <ns0:rFonts ns0:ascii="Century Gothic" ns0:hAnsi="Century Gothic"/>
          <ns0:sz ns0:val="24"/>
          <ns0:szCs ns0:val="24"/>
        </ns0:rPr>
      </ns0:pPr>
    </ns0:p>
    <ns0:sectPr ns0:rsidR="00877A1E" ns0:rsidRPr="00C62F1C" ns0:rsidSect="00C62F1C">
      <ns0:headerReference ns0:type="default" ns3:id="rId7"/>
      <ns0:footerReference ns0:type="default" ns3:id="rId8"/>
      <ns0:pgSz ns0:w="11906" ns0:h="16838"/>
      <ns0:pgMar ns0:top="1872" ns0:right="979" ns0:bottom="1080" ns0:left="862" ns0:header="144" ns0:footer="130" ns0:gutter="0"/>
      <ns0:cols ns0:space="720"/>
      <ns0:docGrid ns0:linePitch="360"/>
    </ns0:sectPr>
  </ns0:body>
</ns0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51A24F" w14:textId="77777777" w:rsidR="00B1447A" w:rsidRDefault="00B1447A">
      <w:r>
        <w:separator/>
      </w:r>
    </w:p>
  </w:endnote>
  <w:endnote w:type="continuationSeparator" w:id="0">
    <w:p w14:paraId="0907083D" w14:textId="77777777" w:rsidR="00B1447A" w:rsidRDefault="00B14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AB6145" w14:textId="77777777" w:rsidR="00835757" w:rsidRDefault="00000000">
    <w:pPr>
      <w:jc w:val="center"/>
    </w:pPr>
    <w:r>
      <w:rPr>
        <w:noProof/>
      </w:rPr>
      <w:drawing>
        <wp:inline distT="0" distB="0" distL="0" distR="0" wp14:anchorId="14039CB4" wp14:editId="699F5A83">
          <wp:extent cx="6648450" cy="533400"/>
          <wp:effectExtent l="0" t="0" r="0" b="0"/>
          <wp:docPr id="299291168" name="Picture 299291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11EE1A" w14:textId="77777777" w:rsidR="00B1447A" w:rsidRDefault="00B1447A">
      <w:r>
        <w:separator/>
      </w:r>
    </w:p>
  </w:footnote>
  <w:footnote w:type="continuationSeparator" w:id="0">
    <w:p w14:paraId="1D707643" w14:textId="77777777" w:rsidR="00B1447A" w:rsidRDefault="00B14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8CB496" w14:textId="77777777" w:rsidR="00835757" w:rsidRDefault="00000000">
    <w:pPr>
      <w:jc w:val="center"/>
    </w:pPr>
    <w:r>
      <w:rPr>
        <w:noProof/>
      </w:rPr>
      <w:drawing>
        <wp:inline distT="0" distB="0" distL="0" distR="0" wp14:anchorId="4417CD7B" wp14:editId="6032B2D6">
          <wp:extent cx="6648450" cy="1057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1057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B82194"/>
    <w:multiLevelType w:val="hybridMultilevel"/>
    <w:tmpl w:val="B1CC6652"/>
    <w:lvl w:ilvl="0" w:tplc="B82AB984">
      <w:start w:val="1"/>
      <w:numFmt w:val="decimal"/>
      <w:lvlText w:val="%1."/>
      <w:lvlJc w:val="left"/>
      <w:pPr>
        <w:ind w:left="460" w:hanging="360"/>
      </w:pPr>
    </w:lvl>
    <w:lvl w:ilvl="1" w:tplc="869A3608">
      <w:numFmt w:val="decimal"/>
      <w:lvlText w:val=""/>
      <w:lvlJc w:val="left"/>
    </w:lvl>
    <w:lvl w:ilvl="2" w:tplc="611CEB64">
      <w:numFmt w:val="decimal"/>
      <w:lvlText w:val=""/>
      <w:lvlJc w:val="left"/>
    </w:lvl>
    <w:lvl w:ilvl="3" w:tplc="0E981C16">
      <w:numFmt w:val="decimal"/>
      <w:lvlText w:val=""/>
      <w:lvlJc w:val="left"/>
    </w:lvl>
    <w:lvl w:ilvl="4" w:tplc="D410E82C">
      <w:numFmt w:val="decimal"/>
      <w:lvlText w:val=""/>
      <w:lvlJc w:val="left"/>
    </w:lvl>
    <w:lvl w:ilvl="5" w:tplc="64BA98B4">
      <w:numFmt w:val="decimal"/>
      <w:lvlText w:val=""/>
      <w:lvlJc w:val="left"/>
    </w:lvl>
    <w:lvl w:ilvl="6" w:tplc="A5B46B06">
      <w:numFmt w:val="decimal"/>
      <w:lvlText w:val=""/>
      <w:lvlJc w:val="left"/>
    </w:lvl>
    <w:lvl w:ilvl="7" w:tplc="31CA6680">
      <w:numFmt w:val="decimal"/>
      <w:lvlText w:val=""/>
      <w:lvlJc w:val="left"/>
    </w:lvl>
    <w:lvl w:ilvl="8" w:tplc="D5D0046A">
      <w:numFmt w:val="decimal"/>
      <w:lvlText w:val=""/>
      <w:lvlJc w:val="left"/>
    </w:lvl>
  </w:abstractNum>
  <w:abstractNum w:abstractNumId="1" w15:restartNumberingAfterBreak="0">
    <w:nsid w:val="2E86155D"/>
    <w:multiLevelType w:val="hybridMultilevel"/>
    <w:tmpl w:val="AF782C54"/>
    <w:lvl w:ilvl="0" w:tplc="FC1A112A">
      <w:start w:val="1"/>
      <w:numFmt w:val="bullet"/>
      <w:lvlText w:val="§"/>
      <w:lvlJc w:val="left"/>
      <w:pPr>
        <w:ind w:left="460" w:hanging="360"/>
      </w:pPr>
      <w:rPr>
        <w:rFonts w:ascii="Arial" w:eastAsia="Arial" w:hAnsi="Arial" w:cs="Arial"/>
        <w:sz w:val="22"/>
        <w:szCs w:val="22"/>
      </w:rPr>
    </w:lvl>
    <w:lvl w:ilvl="1" w:tplc="EBF0FF24">
      <w:numFmt w:val="decimal"/>
      <w:lvlText w:val=""/>
      <w:lvlJc w:val="left"/>
    </w:lvl>
    <w:lvl w:ilvl="2" w:tplc="9CDAC6E8">
      <w:numFmt w:val="decimal"/>
      <w:lvlText w:val=""/>
      <w:lvlJc w:val="left"/>
    </w:lvl>
    <w:lvl w:ilvl="3" w:tplc="31B8A71A">
      <w:numFmt w:val="decimal"/>
      <w:lvlText w:val=""/>
      <w:lvlJc w:val="left"/>
    </w:lvl>
    <w:lvl w:ilvl="4" w:tplc="FB00E374">
      <w:numFmt w:val="decimal"/>
      <w:lvlText w:val=""/>
      <w:lvlJc w:val="left"/>
    </w:lvl>
    <w:lvl w:ilvl="5" w:tplc="8724D78E">
      <w:numFmt w:val="decimal"/>
      <w:lvlText w:val=""/>
      <w:lvlJc w:val="left"/>
    </w:lvl>
    <w:lvl w:ilvl="6" w:tplc="0444E67E">
      <w:numFmt w:val="decimal"/>
      <w:lvlText w:val=""/>
      <w:lvlJc w:val="left"/>
    </w:lvl>
    <w:lvl w:ilvl="7" w:tplc="0742BEA2">
      <w:numFmt w:val="decimal"/>
      <w:lvlText w:val=""/>
      <w:lvlJc w:val="left"/>
    </w:lvl>
    <w:lvl w:ilvl="8" w:tplc="E09C589A">
      <w:numFmt w:val="decimal"/>
      <w:lvlText w:val=""/>
      <w:lvlJc w:val="left"/>
    </w:lvl>
  </w:abstractNum>
  <w:abstractNum w:abstractNumId="2" w15:restartNumberingAfterBreak="0">
    <w:nsid w:val="4FA00472"/>
    <w:multiLevelType w:val="hybridMultilevel"/>
    <w:tmpl w:val="8092CF18"/>
    <w:lvl w:ilvl="0" w:tplc="5D26D5B8">
      <w:start w:val="1"/>
      <w:numFmt w:val="bullet"/>
      <w:lvlText w:val="●"/>
      <w:lvlJc w:val="left"/>
      <w:pPr>
        <w:ind w:left="720" w:hanging="360"/>
      </w:pPr>
    </w:lvl>
    <w:lvl w:ilvl="1" w:tplc="78888BF4">
      <w:start w:val="1"/>
      <w:numFmt w:val="bullet"/>
      <w:lvlText w:val="○"/>
      <w:lvlJc w:val="left"/>
      <w:pPr>
        <w:ind w:left="1440" w:hanging="360"/>
      </w:pPr>
    </w:lvl>
    <w:lvl w:ilvl="2" w:tplc="75688D2A">
      <w:start w:val="1"/>
      <w:numFmt w:val="bullet"/>
      <w:lvlText w:val="■"/>
      <w:lvlJc w:val="left"/>
      <w:pPr>
        <w:ind w:left="2160" w:hanging="360"/>
      </w:pPr>
    </w:lvl>
    <w:lvl w:ilvl="3" w:tplc="2D00A5B0">
      <w:start w:val="1"/>
      <w:numFmt w:val="bullet"/>
      <w:lvlText w:val="●"/>
      <w:lvlJc w:val="left"/>
      <w:pPr>
        <w:ind w:left="2880" w:hanging="360"/>
      </w:pPr>
    </w:lvl>
    <w:lvl w:ilvl="4" w:tplc="E4F88C36">
      <w:start w:val="1"/>
      <w:numFmt w:val="bullet"/>
      <w:lvlText w:val="○"/>
      <w:lvlJc w:val="left"/>
      <w:pPr>
        <w:ind w:left="3600" w:hanging="360"/>
      </w:pPr>
    </w:lvl>
    <w:lvl w:ilvl="5" w:tplc="7F58CC18">
      <w:start w:val="1"/>
      <w:numFmt w:val="bullet"/>
      <w:lvlText w:val="■"/>
      <w:lvlJc w:val="left"/>
      <w:pPr>
        <w:ind w:left="4320" w:hanging="360"/>
      </w:pPr>
    </w:lvl>
    <w:lvl w:ilvl="6" w:tplc="336C3C2E">
      <w:start w:val="1"/>
      <w:numFmt w:val="bullet"/>
      <w:lvlText w:val="●"/>
      <w:lvlJc w:val="left"/>
      <w:pPr>
        <w:ind w:left="5040" w:hanging="360"/>
      </w:pPr>
    </w:lvl>
    <w:lvl w:ilvl="7" w:tplc="181436D0">
      <w:start w:val="1"/>
      <w:numFmt w:val="bullet"/>
      <w:lvlText w:val="●"/>
      <w:lvlJc w:val="left"/>
      <w:pPr>
        <w:ind w:left="5760" w:hanging="360"/>
      </w:pPr>
    </w:lvl>
    <w:lvl w:ilvl="8" w:tplc="52D63AE0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BD54063"/>
    <w:multiLevelType w:val="hybridMultilevel"/>
    <w:tmpl w:val="A0E4F8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B4717"/>
    <w:multiLevelType w:val="hybridMultilevel"/>
    <w:tmpl w:val="101C5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1283A"/>
    <w:multiLevelType w:val="hybridMultilevel"/>
    <w:tmpl w:val="7AFC81FA"/>
    <w:lvl w:ilvl="0" w:tplc="B3C41AC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109076">
    <w:abstractNumId w:val="2"/>
    <w:lvlOverride w:ilvl="0">
      <w:startOverride w:val="1"/>
    </w:lvlOverride>
  </w:num>
  <w:num w:numId="2" w16cid:durableId="1969042595">
    <w:abstractNumId w:val="0"/>
    <w:lvlOverride w:ilvl="0">
      <w:startOverride w:val="1"/>
    </w:lvlOverride>
  </w:num>
  <w:num w:numId="3" w16cid:durableId="639842308">
    <w:abstractNumId w:val="1"/>
    <w:lvlOverride w:ilvl="0">
      <w:startOverride w:val="1"/>
    </w:lvlOverride>
  </w:num>
  <w:num w:numId="4" w16cid:durableId="1345672449">
    <w:abstractNumId w:val="4"/>
  </w:num>
  <w:num w:numId="5" w16cid:durableId="571041907">
    <w:abstractNumId w:val="5"/>
  </w:num>
  <w:num w:numId="6" w16cid:durableId="160622850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757"/>
    <w:rsid w:val="00092F5B"/>
    <w:rsid w:val="00115917"/>
    <w:rsid w:val="002538E8"/>
    <w:rsid w:val="003F0636"/>
    <w:rsid w:val="00415A92"/>
    <w:rsid w:val="005609F7"/>
    <w:rsid w:val="00631E26"/>
    <w:rsid w:val="00835757"/>
    <w:rsid w:val="008717EE"/>
    <w:rsid w:val="00877A1E"/>
    <w:rsid w:val="00946829"/>
    <w:rsid w:val="0095551C"/>
    <w:rsid w:val="00A8123A"/>
    <w:rsid w:val="00B1447A"/>
    <w:rsid w:val="00C62F1C"/>
    <w:rsid w:val="00D252BE"/>
    <w:rsid w:val="00DF3B6E"/>
    <w:rsid w:val="00F06A80"/>
    <w:rsid w:val="00FE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68602B"/>
  <w15:docId w15:val="{3DF373EE-291C-3048-AD16-43139BDF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N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62F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F1C"/>
  </w:style>
  <w:style w:type="paragraph" w:styleId="Footer">
    <w:name w:val="footer"/>
    <w:basedOn w:val="Normal"/>
    <w:link w:val="FooterChar"/>
    <w:uiPriority w:val="99"/>
    <w:unhideWhenUsed/>
    <w:rsid w:val="00C62F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Rodney Cloete</cp:lastModifiedBy>
  <cp:revision>2</cp:revision>
  <dcterms:created xsi:type="dcterms:W3CDTF">2026-09-10T19:13:00Z</dcterms:created>
  <dcterms:modified xsi:type="dcterms:W3CDTF">2026-09-10T19:13:00Z</dcterms:modified>
</cp:coreProperties>
</file>